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2690F336" w:rsidR="00BA0938" w:rsidRPr="00917A19" w:rsidRDefault="00352B7F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352B7F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Aprile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352B7F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33EEEB0D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6FBC1DEC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1ED4DC86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671CC8D5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1221B21B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59A7AD32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3B284AC8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352B7F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3D2991C8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39871CF0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0A2080C1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16AD4EE1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51BB69CE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5A9ADE22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3989F8DD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352B7F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07BF33A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3884C34C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69C478C3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5BAA3C34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700EE3E9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ACCFF4A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77723231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352B7F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5A2E680A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3CAE4F01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2352DFAF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F7BC1B4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014E356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022F305E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D0FAB55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352B7F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65DCD5AE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306C3EB8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29A0F53F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106DB105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27D2504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42AE16C3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0267BC21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352B7F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60A8F19D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4C49F3A5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4C14E917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593F03A0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617AFD05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4649983C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10621376" w:rsidR="00352B7F" w:rsidRPr="00352B7F" w:rsidRDefault="00352B7F" w:rsidP="00352B7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352B7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52B7F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2025-09-29T05:18:00Z</dcterms:modified>
</cp:coreProperties>
</file>