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296A7204" w:rsidR="00BA0938" w:rsidRPr="005A153C" w:rsidRDefault="00202AC7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202AC7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Setembro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202AC7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EF7F7FF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E28C131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B452A5F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42584D7F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CC1F5D6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73319DC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4C9718F9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202AC7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59F7285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7B663203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11C9BCDB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9662257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789AAA3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3579BBB7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4FF2E84D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202AC7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470D2177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B6DF0A3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185DE33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66EE488C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5CE0FA5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1FD9916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940B088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202AC7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588E399D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C37061D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278A5CF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683F0C5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76012161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1CEFB9A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7FC6D72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202AC7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3DE6B715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96AAF5C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5FA1E8E2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02AC7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61700D0D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2B19B98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12AAD0F7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E1F56CB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202AC7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3517306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76B69FBE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71B31CF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4952C0B8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6B8299D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62212C8C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2DB6DFC3" w:rsidR="00202AC7" w:rsidRPr="00202AC7" w:rsidRDefault="00202AC7" w:rsidP="00202AC7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02AC7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2025-09-30T18:24:00Z</dcterms:modified>
</cp:coreProperties>
</file>