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75F4B0C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B57670">
              <w:rPr>
                <w:rFonts w:ascii="MS Reference Sans Serif" w:hAnsi="MS Reference Sans Serif"/>
                <w:sz w:val="144"/>
                <w:szCs w:val="144"/>
              </w:rPr>
              <w:t>JULI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B57670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88A9F26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790874DB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15CEF19C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0CE0AEB1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179FAF69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3032AC2A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5D2E2EEB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B57670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1071744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3E6C1AFE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41E8E705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7EEFF5CE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17E28E18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511948AC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43028867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B57670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97B6F74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63A23DD0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0B67A75F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09253670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44E4FED6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4FD2E55A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160F309A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B57670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F817638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6F8479A1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1B6613F3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556F2FC5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02D580B4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3252D414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1D6D3F50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B57670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4097E32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077663F9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0662F0D2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2A6A3DDD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0B838BC2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B57670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25B5E9A1" w14:textId="509557C2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0C5495DB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B57670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405A703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07E4D744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7122EF84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44B9469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42896AEB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2CD78CFE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448BB05" w:rsidR="00B57670" w:rsidRPr="00B57670" w:rsidRDefault="00B57670" w:rsidP="00B5767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B57670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2025-09-27T05:42:00Z</dcterms:modified>
</cp:coreProperties>
</file>